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>Какими цветами встречали оккупантов</w:t>
      </w:r>
      <w:r w:rsidR="00A95A32">
        <w:rPr>
          <w:rFonts w:ascii="Times New Roman" w:hAnsi="Times New Roman" w:cs="Times New Roman"/>
          <w:sz w:val="24"/>
          <w:szCs w:val="24"/>
        </w:rPr>
        <w:t>…</w:t>
      </w:r>
      <w:r w:rsidRPr="00E97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32" w:rsidRDefault="00A95A32" w:rsidP="00E97AFB">
      <w:pPr>
        <w:rPr>
          <w:rFonts w:ascii="Times New Roman" w:hAnsi="Times New Roman" w:cs="Times New Roman"/>
          <w:sz w:val="24"/>
          <w:szCs w:val="24"/>
        </w:rPr>
      </w:pPr>
      <w:r w:rsidRPr="00A95A32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A95A32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A95A32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>Александр Солженицын, в своем «Архипелаге» писал о событиях Великой войны: «Навалилось еще не виданное на русской памяти поражение, и огромные деревенские пространства от обеих столиц и до Волги и многие мужицкие миллионы мгновенно выпали из-под колхозной власти, и - довольно же лгать и подмазывать историю! - оказалось, что республики хотят только независимости! деревня - только свободы от колхозов! рабочие - свободы от крепостных Указов! Единственным движением народа было - вздохнуть и освободиться, естественным чувством - отвращение к своей власти. И не «застиг врасплох», и не «численное превосходство авиации и танков» так легко замыкало катастрофические котлы - по 300 тысяч (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, Смоленск) и по 650 тысяч вооруженных мужчин (Брянск, Киев), разваливало целые фронты и гнало в такой стремительный и глубокий откат армий, какого не знала Россия за все 1000 лет, да и, наверно, ни одна </w:t>
      </w:r>
      <w:proofErr w:type="gramStart"/>
      <w:r w:rsidRPr="00E97AFB">
        <w:rPr>
          <w:rFonts w:ascii="Times New Roman" w:hAnsi="Times New Roman" w:cs="Times New Roman"/>
          <w:sz w:val="24"/>
          <w:szCs w:val="24"/>
        </w:rPr>
        <w:t>страна</w:t>
      </w:r>
      <w:proofErr w:type="gramEnd"/>
      <w:r w:rsidRPr="00E97AFB">
        <w:rPr>
          <w:rFonts w:ascii="Times New Roman" w:hAnsi="Times New Roman" w:cs="Times New Roman"/>
          <w:sz w:val="24"/>
          <w:szCs w:val="24"/>
        </w:rPr>
        <w:t xml:space="preserve"> ни в одной войне, - а мгновенный паралич ничтожной власти, от которой отшатнулись подданные как от виснущего трупа».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Право, вызывает сомнение - а русский ли человек писал подобное? Если русский - </w:t>
      </w:r>
      <w:proofErr w:type="gramStart"/>
      <w:r w:rsidRPr="00E97AF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97AFB">
        <w:rPr>
          <w:rFonts w:ascii="Times New Roman" w:hAnsi="Times New Roman" w:cs="Times New Roman"/>
          <w:sz w:val="24"/>
          <w:szCs w:val="24"/>
        </w:rPr>
        <w:t xml:space="preserve"> как не может он не знать о героизме сражавшихся до последнего защитников Брестской крепости, о четырех миллионах добровольцев, вступивших в народное ополчение, о том, наконец, как впервые вермахт наткнулся на ожесточенное сопротивление, какого не встречал ни в Польше, ни в Скандинавии, ни во Франции? Да и иностранные историки прекрасно знают, как обстояло дело - потому что германские генералы и офицеры оставили достаточно воспоминаний о войне на Восточном фронте.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>«Русские с самого начала показали себя как первоклассные воины, и наши успехи в первые месяцы войны объяснялись просто лучшей подготовкой, - рассказывал после войны генерал-полковник фон Клейст, чья 1-я танковая группа летом сорок первого наступала на Украине - Обретя боевой опыт, они стали первоклассными солдатами. Они сражались с исключительным упорством, имели поразительную выносливость и могли выстоять в самых напряженных боях».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«Уже сражения июня 1941 г. показали нам, что представляет собой новая советская армия, - вспоминал генерал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Блюментрит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, начальник штаба 4-й армии, наступавшей в Белоруссии. - Мы теряли в боях до пятидесяти процентов личного состава. Пограничники и женщины защищали старую крепость в Бресте свыше недели, сражаясь до последнего предела, несмотря на обстрел наших самых тяжелых </w:t>
      </w:r>
      <w:proofErr w:type="gramStart"/>
      <w:r w:rsidRPr="00E97AFB">
        <w:rPr>
          <w:rFonts w:ascii="Times New Roman" w:hAnsi="Times New Roman" w:cs="Times New Roman"/>
          <w:sz w:val="24"/>
          <w:szCs w:val="24"/>
        </w:rPr>
        <w:t>орудий</w:t>
      </w:r>
      <w:proofErr w:type="gramEnd"/>
      <w:r w:rsidRPr="00E97AFB">
        <w:rPr>
          <w:rFonts w:ascii="Times New Roman" w:hAnsi="Times New Roman" w:cs="Times New Roman"/>
          <w:sz w:val="24"/>
          <w:szCs w:val="24"/>
        </w:rPr>
        <w:t xml:space="preserve"> и бомбежек с воздуха. Наши войска скоро узнали, что значит сражаться против русских...».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На самом деле Брестская крепость держалась не «свыше недели», как пишет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Блюментрит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>, а без малого месяц - до 2</w:t>
      </w:r>
      <w:r w:rsidR="002A106B">
        <w:rPr>
          <w:rFonts w:ascii="Times New Roman" w:hAnsi="Times New Roman" w:cs="Times New Roman"/>
          <w:sz w:val="24"/>
          <w:szCs w:val="24"/>
        </w:rPr>
        <w:t>6</w:t>
      </w:r>
      <w:r w:rsidRPr="00E97AFB">
        <w:rPr>
          <w:rFonts w:ascii="Times New Roman" w:hAnsi="Times New Roman" w:cs="Times New Roman"/>
          <w:sz w:val="24"/>
          <w:szCs w:val="24"/>
        </w:rPr>
        <w:t xml:space="preserve"> июля, когда последний из ее защитников нацарапал на стене слова, ставшие символом героизма советских солдат летом сорок первого: «Погибаю, но не сдаюсь. Прощай, Родина!»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lastRenderedPageBreak/>
        <w:t xml:space="preserve">«Часто случалось, - рассказывал генерал фон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Манштейн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, командующий 56-м танковым корпусом, - что советские солдаты поднимали руки, чтобы показать, что они сдаются нам в плен, а после того как наши пехотинцы подходили к ним, они вновь прибегали к оружию; или раненый симулировал смерть, а потом с тыла стрелял в наших солдат». «Следует отметить упорство отдельных русских соединений в бою, - не без удивления писал 24 июня в дневнике начальник генерального штаба сухопутных войск генерал-полковник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Гальдер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>. - Имели место случаи, когда гарнизоны дотов взрывали себя вместе с дотами, не желая сдаваться в плен».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Через пять дней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Гальдер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 поправляет сам себя: это не отдельные случаи. «Сведения с фронта подтверждают, что русские всюду сражаются до последнего человека... Бросается в глаза, что при захвате артиллерийских батарей и т.п. в плен сдаются немногие. Часть русских сражается, пока их не убьют, другие бегут, сбрасывают с себя форменное обмундирование и пытаются выйти из окружения под видом крестьян».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>4 июля новая запись: «Бои с русскими носят исключительно упорный характер. Захвачено лишь незначительное количество пленных».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Через месяц боев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Гальдер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 записывает окончательный и крайне неприятный для германского командования вывод, сделанный фельдмаршалом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Браухичем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>: «Своеобразие страны и своеобразие характера русских придает кампании особую специфику. Первый серьезный противник».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К тому же выводу приходит и командование группы армий «Юг»: «Силы, которые нам противостоят, являются по большей части решительной массой, которая в упорстве ведения войны представляет собой нечто совершенно новое по сравнению с нашими бывшими противниками. Мы вынуждены признать, что Красная Армия является очень серьезным противником... Русская пехота проявила неслыханное </w:t>
      </w:r>
      <w:proofErr w:type="gramStart"/>
      <w:r w:rsidRPr="00E97AFB">
        <w:rPr>
          <w:rFonts w:ascii="Times New Roman" w:hAnsi="Times New Roman" w:cs="Times New Roman"/>
          <w:sz w:val="24"/>
          <w:szCs w:val="24"/>
        </w:rPr>
        <w:t>упорство</w:t>
      </w:r>
      <w:proofErr w:type="gramEnd"/>
      <w:r w:rsidRPr="00E97AFB">
        <w:rPr>
          <w:rFonts w:ascii="Times New Roman" w:hAnsi="Times New Roman" w:cs="Times New Roman"/>
          <w:sz w:val="24"/>
          <w:szCs w:val="24"/>
        </w:rPr>
        <w:t xml:space="preserve"> прежде всего в обороне стационарных укрепленных сооружений. Даже в случае падения всех соседних сооружений некоторые доты, призываемые сдаться, держались до последнего человека».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>Министр пропаганды Геббельс, перед началом вторжения считавший, что «большевизм рухнет как карточный домик», уже 2 июля записывает в дневнике: «На Восточном фронте: боевые действия продолжаются. Усиленное и отчаянное сопротивление противника... У противника много убитых, мало раненых и пленных... В общем, происходят очень тяжелые бои. О «прогулке» не может быть и речи. Красный режим мобилизовал народ. К этому прибавляется еще и баснословное упрямство русских. Наши солдаты еле справляются. Но до сих пор все идет по плану. Положение не критическое, но серьезное и требует всех усилий».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«Красная Армия 1941–1945 гг. была гораздо более сильным противником, чем царская армия, ибо она самоотверженно сражалась за идею, - подытоживал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Блюментрит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 - Это усиливало стойкость советских солдат. Дисциплина в Красной Армии также соблюдалась более четко, чем в царской армии. Они умеют защищаться и стоять насмерть. Попытки их одолеть стоят много крови».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А в речах Гитлера для узкого круга соратников уже в конце сентября начали звучать буквально-таки пораженческие нотки: «Мы должны преследовать две цели. Первое - </w:t>
      </w:r>
      <w:r w:rsidRPr="00E97AFB">
        <w:rPr>
          <w:rFonts w:ascii="Times New Roman" w:hAnsi="Times New Roman" w:cs="Times New Roman"/>
          <w:sz w:val="24"/>
          <w:szCs w:val="24"/>
        </w:rPr>
        <w:lastRenderedPageBreak/>
        <w:t>любой ценой удержать наши позиции на Восточном фронте. Второе - удерживать войну максимально вдалеке от наших границ». Вот о чем начали задумываться в Берлине еще задолго до нашего наступления под Москвой! Вот как нацисты зауважали Красную Армию, которая, если верить Солженицыну с его товарищами, разбегалась перед немецкими танками и сотнями тысяч сдавалась в плен!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>Правда о том, как сражаются русские, постепенно доходила и в Рейх, заставляя немцев задуматься.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>«До сегодняшнего дня упорство в бою объяснялось страхом перед пистолетом комиссара и политрука, - писали в служебной записке аналитики СД. - Иногда полное безразличие к жизни истолковывалось исходя из животных черт, присущих людям на Востоке. Однако снова и снова возникало подозрение, что голого насилия недостаточно, чтобы вызвать доходящие до пренебрежения жизнью действия в бою... Большевизм... вселил в большую часть русского населения непреклонную решимость».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Труднее всего доходило до начальника ОКВ фельдмаршала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Кейтеля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>. В мае сорок второго года начальник ОКВ, в угоду фюреру, все еще говорил о том, что русские слишком тупы, чтобы «защищаться и стоять насмерть». Однако к тому времени было уже ясно, что речь идет о непроходимой тупости не советских солдат, а конкретного немецкого фельдмаршала.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Итак, даже германские генералы (за исключением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Кейтеля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) в один голос говорят о стойкости бойцов РККА тем страшным и жарким летом - а Солженицын (вот уж поистине говорящая фамилия) твердит совсем </w:t>
      </w:r>
      <w:proofErr w:type="gramStart"/>
      <w:r w:rsidRPr="00E97AF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E97AFB">
        <w:rPr>
          <w:rFonts w:ascii="Times New Roman" w:hAnsi="Times New Roman" w:cs="Times New Roman"/>
          <w:sz w:val="24"/>
          <w:szCs w:val="24"/>
        </w:rPr>
        <w:t xml:space="preserve">. Буйной фантазии «живого классика» можно и позавидовать, однако в данном конкретном случае она, судя по всему, ни при чем: </w:t>
      </w:r>
      <w:r w:rsidR="0076614E" w:rsidRPr="0076614E">
        <w:rPr>
          <w:rFonts w:ascii="Times New Roman" w:hAnsi="Times New Roman" w:cs="Times New Roman"/>
          <w:sz w:val="24"/>
          <w:szCs w:val="24"/>
        </w:rPr>
        <w:t xml:space="preserve">Солженицын </w:t>
      </w:r>
      <w:r w:rsidRPr="00E97AFB">
        <w:rPr>
          <w:rFonts w:ascii="Times New Roman" w:hAnsi="Times New Roman" w:cs="Times New Roman"/>
          <w:sz w:val="24"/>
          <w:szCs w:val="24"/>
        </w:rPr>
        <w:t xml:space="preserve">просто излагает тезисы гитлеровской пропаганды, сбрасывавшиеся на нашу территорию миллионами листовок и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озвучивавшиеся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 в радиопередачах. Именно эти «источники» говорили о том, что советские солдаты и командиры сдаются в плен сотнями тысяч, потому что не желают поддерживать кровавый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жидобольшевистский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 режим; и надо сказать, что в те дни, когда противник захватывал один город за другим, это могло показаться правдоподобным. Однако уже к концу сорок первого немцы были вынуждены скорректировать свою пропаганду и признать, что Красная Армия вовсе не собирается ни сдаваться, ни поворачивать штыки против советского строя. И лишь один-единственный человек и десятилетия спустя твердит о массовой измене наших солдат упорнее, чем сам доктор Геббельс, - и зовется при этом живым классиком русской литературы. 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Уж коли хочется цитировать эмигрантов, то можно взять книгу Б. Л.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Двинова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Власовское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 движение в свете документов», вышедшую в 1950 году в Нью-Йорке. «Надо раз и навсегда отказаться </w:t>
      </w:r>
      <w:proofErr w:type="gramStart"/>
      <w:r w:rsidRPr="00E97A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97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AFB">
        <w:rPr>
          <w:rFonts w:ascii="Times New Roman" w:hAnsi="Times New Roman" w:cs="Times New Roman"/>
          <w:sz w:val="24"/>
          <w:szCs w:val="24"/>
        </w:rPr>
        <w:t>кое</w:t>
      </w:r>
      <w:proofErr w:type="gramEnd"/>
      <w:r w:rsidRPr="00E97AFB">
        <w:rPr>
          <w:rFonts w:ascii="Times New Roman" w:hAnsi="Times New Roman" w:cs="Times New Roman"/>
          <w:sz w:val="24"/>
          <w:szCs w:val="24"/>
        </w:rPr>
        <w:t xml:space="preserve"> для кого весьма удобных, но совершенно неверных настроений о том, будто Красная Армия и русский народ только и мечтали о приходе немцев, - пишет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Двинов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 - Это представление ни в малейшей степени не отвечает действительности. Признавая наличие элементов пораженчества в армии и народе, необходимо в оценке его строго соблюдать пропорции. К тому же пораженчество было довольно скоро изжито даже в этих скромных размерах. Этому способствовало то, что завоеватель очень скоро сбросил маску «освободителя народов» и явился русскому народу во всей реальности жестокого бездушного поработителя».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lastRenderedPageBreak/>
        <w:t xml:space="preserve">А если хочется послушать не стороннего наблюдателя, как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Двинов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, а живого свидетеля, то вот о какой картине рассказывает Константин Симонов в своем военном дневнике: «А с востока на запад шли гражданские парни. Они шли на свои призывные пункты, к месту сбора частей, мобилизованные, не желавшие опоздать, не хотевшие, чтобы их сочли дезертирами, и в то же время ничего толком не знавшие, не понимавшие, куда они идут. Их вели вперед чувство долга, полная неизвестность и неверие в то, что немцы могут быть здесь, так близко. Это была одна из трагедий тех дней. Этих людей расстреливали с воздуха немцы; они внезапно попадали в плен; они шли часто без документов, и </w:t>
      </w:r>
      <w:proofErr w:type="gramStart"/>
      <w:r w:rsidRPr="00E97AF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E97AFB">
        <w:rPr>
          <w:rFonts w:ascii="Times New Roman" w:hAnsi="Times New Roman" w:cs="Times New Roman"/>
          <w:sz w:val="24"/>
          <w:szCs w:val="24"/>
        </w:rPr>
        <w:t xml:space="preserve"> поэтому иногда расстреливали и наши». Молодые деревенские парни упрямо идут в неизвестность, практически на верную смерть. Их никто не гонит; на многие километры вокруг </w:t>
      </w:r>
      <w:proofErr w:type="gramStart"/>
      <w:r w:rsidRPr="00E97AF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E97AFB">
        <w:rPr>
          <w:rFonts w:ascii="Times New Roman" w:hAnsi="Times New Roman" w:cs="Times New Roman"/>
          <w:sz w:val="24"/>
          <w:szCs w:val="24"/>
        </w:rPr>
        <w:t xml:space="preserve"> ни звероподобных палачей из НКВД, ни свирепых комиссаров - а они идут, потому что знают: решается судьба Родины, судьба страны, а значит - их судьба.</w:t>
      </w:r>
    </w:p>
    <w:p w:rsidR="00E97AFB" w:rsidRPr="00E97AFB" w:rsidRDefault="00E97AFB" w:rsidP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>И потом, когда стало уже ясно, что германские войска остановить в приграничном сражении не удалось, жители районов, которые вот-вот должны были оккупировать, уходили вместе с частями РККА на восток. А те, кто не мог сражаться и не мог уйти, ждали прихода немцев как смерти.</w:t>
      </w:r>
    </w:p>
    <w:p w:rsidR="00DF0A25" w:rsidRPr="00E97AFB" w:rsidRDefault="00E97AFB">
      <w:pPr>
        <w:rPr>
          <w:rFonts w:ascii="Times New Roman" w:hAnsi="Times New Roman" w:cs="Times New Roman"/>
          <w:sz w:val="24"/>
          <w:szCs w:val="24"/>
        </w:rPr>
      </w:pPr>
      <w:r w:rsidRPr="00E97AFB">
        <w:rPr>
          <w:rFonts w:ascii="Times New Roman" w:hAnsi="Times New Roman" w:cs="Times New Roman"/>
          <w:sz w:val="24"/>
          <w:szCs w:val="24"/>
        </w:rPr>
        <w:t xml:space="preserve">Впрочем, следует признать: цветами оккупантов иногда действительно встречали. Когда немцы входили в Харьков, на </w:t>
      </w:r>
      <w:proofErr w:type="spellStart"/>
      <w:r w:rsidRPr="00E97AFB">
        <w:rPr>
          <w:rFonts w:ascii="Times New Roman" w:hAnsi="Times New Roman" w:cs="Times New Roman"/>
          <w:sz w:val="24"/>
          <w:szCs w:val="24"/>
        </w:rPr>
        <w:t>Клочковской</w:t>
      </w:r>
      <w:proofErr w:type="spellEnd"/>
      <w:r w:rsidRPr="00E97AFB">
        <w:rPr>
          <w:rFonts w:ascii="Times New Roman" w:hAnsi="Times New Roman" w:cs="Times New Roman"/>
          <w:sz w:val="24"/>
          <w:szCs w:val="24"/>
        </w:rPr>
        <w:t xml:space="preserve"> улице им навстречу выбежала девушка с букетом цветов; протянула офицеру и застрелила его.</w:t>
      </w:r>
      <w:bookmarkStart w:id="0" w:name="_GoBack"/>
      <w:bookmarkEnd w:id="0"/>
    </w:p>
    <w:sectPr w:rsidR="00DF0A25" w:rsidRPr="00E9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FB"/>
    <w:rsid w:val="002A106B"/>
    <w:rsid w:val="006E27CA"/>
    <w:rsid w:val="0076614E"/>
    <w:rsid w:val="00A95A32"/>
    <w:rsid w:val="00DA27B9"/>
    <w:rsid w:val="00DB3736"/>
    <w:rsid w:val="00DF0A25"/>
    <w:rsid w:val="00E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1616</Words>
  <Characters>9214</Characters>
  <Application>Microsoft Office Word</Application>
  <DocSecurity>0</DocSecurity>
  <Lines>76</Lines>
  <Paragraphs>21</Paragraphs>
  <ScaleCrop>false</ScaleCrop>
  <Company>Home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8</cp:revision>
  <dcterms:created xsi:type="dcterms:W3CDTF">2015-02-08T10:42:00Z</dcterms:created>
  <dcterms:modified xsi:type="dcterms:W3CDTF">2015-02-09T14:57:00Z</dcterms:modified>
</cp:coreProperties>
</file>